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5D61" w:rsidRPr="00695D61" w:rsidRDefault="00695D61" w:rsidP="00695D61">
      <w:pPr>
        <w:spacing w:line="420" w:lineRule="exact"/>
        <w:ind w:firstLineChars="200" w:firstLine="562"/>
        <w:rPr>
          <w:rFonts w:hAnsi="宋体"/>
          <w:b/>
          <w:color w:val="000000"/>
          <w:sz w:val="24"/>
        </w:rPr>
      </w:pPr>
      <w:r w:rsidRPr="00695D61">
        <w:rPr>
          <w:rFonts w:hint="eastAsia"/>
          <w:b/>
          <w:color w:val="000000"/>
          <w:sz w:val="28"/>
          <w:szCs w:val="28"/>
        </w:rPr>
        <w:t>附件五：</w:t>
      </w:r>
      <w:r w:rsidRPr="00695D61">
        <w:rPr>
          <w:rFonts w:hAnsi="宋体" w:hint="eastAsia"/>
          <w:b/>
          <w:color w:val="000000"/>
          <w:sz w:val="24"/>
        </w:rPr>
        <w:t>评标原则及评分方法</w:t>
      </w:r>
    </w:p>
    <w:p w:rsidR="00695D61" w:rsidRPr="0000069F" w:rsidRDefault="00695D61" w:rsidP="00695D61">
      <w:pPr>
        <w:spacing w:line="420" w:lineRule="exact"/>
        <w:rPr>
          <w:b/>
          <w:color w:val="000000"/>
          <w:szCs w:val="21"/>
        </w:rPr>
      </w:pPr>
      <w:r w:rsidRPr="0000069F">
        <w:rPr>
          <w:color w:val="000000"/>
          <w:szCs w:val="21"/>
        </w:rPr>
        <w:t xml:space="preserve"> </w:t>
      </w:r>
      <w:r w:rsidRPr="0000069F">
        <w:rPr>
          <w:rFonts w:hint="eastAsia"/>
          <w:b/>
          <w:color w:val="000000"/>
          <w:szCs w:val="21"/>
        </w:rPr>
        <w:t>根据下述条件择优选择中标方：</w:t>
      </w:r>
    </w:p>
    <w:p w:rsidR="00695D61" w:rsidRPr="0000069F" w:rsidRDefault="00695D61" w:rsidP="00695D61">
      <w:pPr>
        <w:spacing w:line="420" w:lineRule="exact"/>
        <w:rPr>
          <w:rFonts w:ascii="宋体" w:hAnsi="宋体"/>
          <w:color w:val="000000"/>
          <w:szCs w:val="21"/>
        </w:rPr>
      </w:pPr>
      <w:r w:rsidRPr="0000069F">
        <w:rPr>
          <w:color w:val="000000"/>
          <w:szCs w:val="21"/>
        </w:rPr>
        <w:t xml:space="preserve">  </w:t>
      </w:r>
      <w:r w:rsidRPr="0000069F">
        <w:rPr>
          <w:rFonts w:ascii="宋体" w:hAnsi="宋体"/>
          <w:color w:val="000000"/>
          <w:szCs w:val="21"/>
        </w:rPr>
        <w:t xml:space="preserve">  1. </w:t>
      </w:r>
      <w:r w:rsidRPr="0000069F">
        <w:rPr>
          <w:rFonts w:ascii="宋体" w:hAnsi="宋体" w:hint="eastAsia"/>
          <w:color w:val="000000"/>
          <w:szCs w:val="21"/>
        </w:rPr>
        <w:t>投标书完整无缺，符合招标文件的规定、要求和格式。</w:t>
      </w:r>
    </w:p>
    <w:p w:rsidR="00695D61" w:rsidRPr="0000069F" w:rsidRDefault="00695D61" w:rsidP="00695D61">
      <w:pPr>
        <w:spacing w:line="420" w:lineRule="exact"/>
        <w:rPr>
          <w:rFonts w:ascii="宋体" w:hAnsi="宋体"/>
          <w:color w:val="000000"/>
          <w:szCs w:val="21"/>
        </w:rPr>
      </w:pPr>
      <w:r w:rsidRPr="0000069F">
        <w:rPr>
          <w:rFonts w:ascii="宋体" w:hAnsi="宋体"/>
          <w:color w:val="000000"/>
          <w:szCs w:val="21"/>
        </w:rPr>
        <w:t xml:space="preserve">    2. </w:t>
      </w:r>
      <w:r w:rsidRPr="0000069F">
        <w:rPr>
          <w:rFonts w:ascii="宋体" w:hAnsi="宋体" w:hint="eastAsia"/>
          <w:color w:val="000000"/>
          <w:szCs w:val="21"/>
        </w:rPr>
        <w:t>满足招标项目的技术要求、保证质量、保证交货期、价格合理。</w:t>
      </w:r>
    </w:p>
    <w:p w:rsidR="00695D61" w:rsidRPr="0000069F" w:rsidRDefault="00695D61" w:rsidP="00695D61">
      <w:pPr>
        <w:spacing w:line="420" w:lineRule="exact"/>
        <w:rPr>
          <w:rFonts w:ascii="宋体" w:hAnsi="宋体"/>
          <w:color w:val="000000"/>
          <w:szCs w:val="21"/>
        </w:rPr>
      </w:pPr>
      <w:r w:rsidRPr="0000069F">
        <w:rPr>
          <w:rFonts w:ascii="宋体" w:hAnsi="宋体"/>
          <w:color w:val="000000"/>
          <w:szCs w:val="21"/>
        </w:rPr>
        <w:t xml:space="preserve">    3. </w:t>
      </w:r>
      <w:r w:rsidRPr="0000069F">
        <w:rPr>
          <w:rFonts w:ascii="宋体" w:hAnsi="宋体" w:hint="eastAsia"/>
          <w:color w:val="000000"/>
          <w:szCs w:val="21"/>
        </w:rPr>
        <w:t>能提供最优的技术服务和技术培训。</w:t>
      </w:r>
    </w:p>
    <w:p w:rsidR="00695D61" w:rsidRPr="0000069F" w:rsidRDefault="00695D61" w:rsidP="00695D61">
      <w:pPr>
        <w:spacing w:line="420" w:lineRule="exact"/>
        <w:ind w:firstLine="480"/>
        <w:rPr>
          <w:rFonts w:ascii="宋体" w:hAnsi="宋体"/>
          <w:color w:val="000000"/>
          <w:szCs w:val="21"/>
        </w:rPr>
      </w:pPr>
      <w:r w:rsidRPr="0000069F">
        <w:rPr>
          <w:rFonts w:ascii="宋体" w:hAnsi="宋体" w:hint="eastAsia"/>
          <w:color w:val="000000"/>
          <w:szCs w:val="21"/>
        </w:rPr>
        <w:t>4</w:t>
      </w:r>
      <w:r w:rsidRPr="0000069F">
        <w:rPr>
          <w:rFonts w:ascii="宋体" w:hAnsi="宋体"/>
          <w:color w:val="000000"/>
          <w:szCs w:val="21"/>
        </w:rPr>
        <w:t xml:space="preserve">. </w:t>
      </w:r>
      <w:r w:rsidRPr="0000069F">
        <w:rPr>
          <w:rFonts w:ascii="宋体" w:hAnsi="宋体" w:hint="eastAsia"/>
          <w:color w:val="000000"/>
          <w:szCs w:val="21"/>
        </w:rPr>
        <w:t>评标委员会认为其能认真履行合同义务。</w:t>
      </w:r>
    </w:p>
    <w:p w:rsidR="00695D61" w:rsidRPr="0000069F" w:rsidRDefault="00695D61" w:rsidP="00695D61">
      <w:pPr>
        <w:spacing w:line="420" w:lineRule="exact"/>
        <w:ind w:firstLine="480"/>
        <w:rPr>
          <w:rFonts w:ascii="宋体" w:hAnsi="宋体"/>
          <w:color w:val="000000"/>
          <w:szCs w:val="21"/>
        </w:rPr>
      </w:pPr>
      <w:r w:rsidRPr="0000069F">
        <w:rPr>
          <w:rFonts w:ascii="宋体" w:hAnsi="宋体" w:hint="eastAsia"/>
          <w:color w:val="000000"/>
          <w:szCs w:val="21"/>
        </w:rPr>
        <w:t>5</w:t>
      </w:r>
      <w:r w:rsidRPr="0000069F">
        <w:rPr>
          <w:rFonts w:ascii="宋体" w:hAnsi="宋体"/>
          <w:color w:val="000000"/>
          <w:szCs w:val="21"/>
        </w:rPr>
        <w:t xml:space="preserve">. </w:t>
      </w:r>
      <w:r w:rsidRPr="0000069F">
        <w:rPr>
          <w:rFonts w:ascii="宋体" w:hAnsi="宋体" w:hint="eastAsia"/>
          <w:color w:val="000000"/>
          <w:szCs w:val="21"/>
        </w:rPr>
        <w:t>招标方不承诺最低报价者中标。</w:t>
      </w:r>
    </w:p>
    <w:p w:rsidR="00695D61" w:rsidRPr="0000069F" w:rsidRDefault="00695D61" w:rsidP="00695D61">
      <w:pPr>
        <w:spacing w:line="420" w:lineRule="exact"/>
        <w:ind w:firstLine="480"/>
        <w:rPr>
          <w:rFonts w:ascii="宋体" w:hAnsi="宋体"/>
          <w:color w:val="000000"/>
          <w:szCs w:val="21"/>
        </w:rPr>
      </w:pPr>
      <w:r w:rsidRPr="0000069F">
        <w:rPr>
          <w:rFonts w:ascii="宋体" w:hAnsi="宋体" w:hint="eastAsia"/>
          <w:color w:val="000000"/>
          <w:szCs w:val="21"/>
        </w:rPr>
        <w:t>6. 能在规定时间内完成用户需求调研、修改开发、安装、调试。</w:t>
      </w:r>
    </w:p>
    <w:p w:rsidR="00695D61" w:rsidRPr="0000069F" w:rsidRDefault="00695D61" w:rsidP="00695D61">
      <w:pPr>
        <w:spacing w:line="420" w:lineRule="exact"/>
        <w:ind w:firstLine="480"/>
        <w:rPr>
          <w:rFonts w:ascii="宋体" w:hAnsi="宋体"/>
          <w:color w:val="000000"/>
          <w:szCs w:val="21"/>
        </w:rPr>
      </w:pPr>
      <w:r w:rsidRPr="0000069F">
        <w:rPr>
          <w:rFonts w:ascii="宋体" w:hAnsi="宋体" w:hint="eastAsia"/>
          <w:color w:val="000000"/>
          <w:szCs w:val="21"/>
        </w:rPr>
        <w:t>7．根据校方测试结果结合评分标准综合打分，得分最高者中标。</w:t>
      </w:r>
    </w:p>
    <w:p w:rsidR="00695D61" w:rsidRPr="0000069F" w:rsidRDefault="00695D61" w:rsidP="00695D61">
      <w:pPr>
        <w:spacing w:line="420" w:lineRule="exact"/>
        <w:ind w:firstLineChars="57" w:firstLine="120"/>
        <w:rPr>
          <w:rFonts w:ascii="宋体" w:hAnsi="宋体"/>
          <w:color w:val="000000"/>
          <w:szCs w:val="21"/>
        </w:rPr>
      </w:pPr>
      <w:r w:rsidRPr="0000069F">
        <w:rPr>
          <w:rFonts w:ascii="宋体" w:hAnsi="宋体" w:hint="eastAsia"/>
          <w:color w:val="000000"/>
          <w:szCs w:val="21"/>
        </w:rPr>
        <w:t>评标办法：</w:t>
      </w:r>
    </w:p>
    <w:p w:rsidR="00695D61" w:rsidRPr="0000069F" w:rsidRDefault="00695D61" w:rsidP="00695D61">
      <w:pPr>
        <w:spacing w:line="380" w:lineRule="atLeast"/>
        <w:ind w:firstLineChars="200" w:firstLine="420"/>
        <w:rPr>
          <w:rFonts w:ascii="宋体" w:hAnsi="宋体"/>
          <w:color w:val="000000"/>
          <w:szCs w:val="21"/>
        </w:rPr>
      </w:pPr>
      <w:r w:rsidRPr="0000069F">
        <w:rPr>
          <w:rFonts w:ascii="宋体" w:hAnsi="宋体" w:hint="eastAsia"/>
          <w:color w:val="000000"/>
          <w:szCs w:val="21"/>
        </w:rPr>
        <w:t>评标采用综合评分法。评标委员会将按照招标文件的有关规定和有关法律法规的规定，本着公平、公正、科学、择优的原则，对初步审查合格的投标进行以下各方面的综合评议。每个评委独立评分，所有评委评分的算术平均值, 加上以招标文件规定的方法计算出的价格分，即为每个投标人的最终得分。除价格分外，评委评分可保留1位小数，评标最终得分保留2位小数。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68"/>
        <w:gridCol w:w="1260"/>
        <w:gridCol w:w="1215"/>
        <w:gridCol w:w="3969"/>
        <w:gridCol w:w="1560"/>
      </w:tblGrid>
      <w:tr w:rsidR="00695D61" w:rsidRPr="0000069F" w:rsidTr="0071020C">
        <w:trPr>
          <w:cantSplit/>
          <w:trHeight w:val="402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D61" w:rsidRPr="0000069F" w:rsidRDefault="00695D61" w:rsidP="0071020C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0069F">
              <w:rPr>
                <w:rFonts w:ascii="宋体" w:hAnsi="宋体" w:cs="宋体" w:hint="eastAsia"/>
                <w:color w:val="000000"/>
                <w:szCs w:val="21"/>
              </w:rPr>
              <w:t>序号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D61" w:rsidRPr="0000069F" w:rsidRDefault="00695D61" w:rsidP="0071020C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0069F">
              <w:rPr>
                <w:rFonts w:ascii="宋体" w:hAnsi="宋体" w:cs="宋体" w:hint="eastAsia"/>
                <w:color w:val="000000"/>
                <w:szCs w:val="21"/>
              </w:rPr>
              <w:t>评分</w:t>
            </w:r>
          </w:p>
          <w:p w:rsidR="00695D61" w:rsidRPr="0000069F" w:rsidRDefault="00695D61" w:rsidP="0071020C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0069F">
              <w:rPr>
                <w:rFonts w:ascii="宋体" w:hAnsi="宋体" w:cs="宋体" w:hint="eastAsia"/>
                <w:color w:val="000000"/>
                <w:szCs w:val="21"/>
              </w:rPr>
              <w:t>因素</w:t>
            </w:r>
          </w:p>
        </w:tc>
        <w:tc>
          <w:tcPr>
            <w:tcW w:w="51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D61" w:rsidRPr="0000069F" w:rsidRDefault="00695D61" w:rsidP="0071020C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0069F">
              <w:rPr>
                <w:rFonts w:ascii="宋体" w:hAnsi="宋体" w:cs="宋体" w:hint="eastAsia"/>
                <w:color w:val="000000"/>
                <w:szCs w:val="21"/>
              </w:rPr>
              <w:t>评分标准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D61" w:rsidRPr="0000069F" w:rsidRDefault="00695D61" w:rsidP="0071020C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0069F">
              <w:rPr>
                <w:rFonts w:ascii="宋体" w:hAnsi="宋体" w:cs="宋体" w:hint="eastAsia"/>
                <w:color w:val="000000"/>
                <w:szCs w:val="21"/>
              </w:rPr>
              <w:t>备注</w:t>
            </w:r>
          </w:p>
        </w:tc>
      </w:tr>
      <w:tr w:rsidR="00695D61" w:rsidRPr="0000069F" w:rsidTr="0071020C">
        <w:trPr>
          <w:cantSplit/>
          <w:trHeight w:val="3934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D61" w:rsidRPr="0000069F" w:rsidRDefault="00695D61" w:rsidP="0071020C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0069F">
              <w:rPr>
                <w:rFonts w:ascii="宋体" w:hAnsi="宋体" w:cs="宋体" w:hint="eastAsia"/>
                <w:color w:val="000000"/>
                <w:szCs w:val="21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D61" w:rsidRPr="0000069F" w:rsidRDefault="00695D61" w:rsidP="0071020C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0069F">
              <w:rPr>
                <w:rFonts w:ascii="宋体" w:hAnsi="宋体" w:cs="宋体" w:hint="eastAsia"/>
                <w:color w:val="000000"/>
                <w:szCs w:val="21"/>
              </w:rPr>
              <w:t>报价</w:t>
            </w:r>
          </w:p>
          <w:p w:rsidR="00695D61" w:rsidRPr="0000069F" w:rsidRDefault="00695D61" w:rsidP="0071020C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0069F">
              <w:rPr>
                <w:rFonts w:ascii="宋体" w:hAnsi="宋体" w:cs="宋体" w:hint="eastAsia"/>
                <w:color w:val="000000"/>
                <w:szCs w:val="21"/>
              </w:rPr>
              <w:t>（</w:t>
            </w:r>
            <w:r>
              <w:rPr>
                <w:rFonts w:ascii="宋体" w:hAnsi="宋体" w:cs="宋体" w:hint="eastAsia"/>
                <w:color w:val="000000"/>
                <w:szCs w:val="21"/>
              </w:rPr>
              <w:t>35</w:t>
            </w:r>
            <w:r w:rsidRPr="0000069F">
              <w:rPr>
                <w:rFonts w:ascii="宋体" w:hAnsi="宋体" w:cs="宋体" w:hint="eastAsia"/>
                <w:color w:val="000000"/>
                <w:szCs w:val="21"/>
              </w:rPr>
              <w:t>分）</w:t>
            </w:r>
          </w:p>
        </w:tc>
        <w:tc>
          <w:tcPr>
            <w:tcW w:w="51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D61" w:rsidRPr="0000069F" w:rsidRDefault="00695D61" w:rsidP="0071020C">
            <w:pPr>
              <w:spacing w:line="360" w:lineRule="auto"/>
              <w:rPr>
                <w:rFonts w:ascii="宋体" w:hAnsi="宋体" w:cs="宋体"/>
                <w:color w:val="000000"/>
                <w:szCs w:val="21"/>
              </w:rPr>
            </w:pPr>
            <w:r w:rsidRPr="0000069F">
              <w:rPr>
                <w:rFonts w:ascii="宋体" w:hAnsi="宋体" w:cs="宋体" w:hint="eastAsia"/>
                <w:color w:val="000000"/>
                <w:szCs w:val="21"/>
              </w:rPr>
              <w:t>通过资格性审查且最终报价最低的供应商的价格为磋商基准价，其价格分为满分。其他供应商的价格分统一按照下列公式计算：</w:t>
            </w:r>
          </w:p>
          <w:p w:rsidR="00695D61" w:rsidRPr="0000069F" w:rsidRDefault="00695D61" w:rsidP="0071020C">
            <w:pPr>
              <w:spacing w:line="360" w:lineRule="auto"/>
              <w:rPr>
                <w:rFonts w:ascii="宋体" w:hAnsi="宋体" w:cs="宋体"/>
                <w:color w:val="000000"/>
                <w:szCs w:val="21"/>
              </w:rPr>
            </w:pPr>
            <w:r w:rsidRPr="0000069F">
              <w:rPr>
                <w:rFonts w:ascii="宋体" w:hAnsi="宋体" w:cs="宋体" w:hint="eastAsia"/>
                <w:color w:val="000000"/>
                <w:szCs w:val="21"/>
              </w:rPr>
              <w:t>磋商报价得分</w:t>
            </w:r>
            <w:r w:rsidRPr="0000069F">
              <w:rPr>
                <w:rFonts w:ascii="宋体" w:hAnsi="宋体" w:cs="宋体"/>
                <w:color w:val="000000"/>
                <w:szCs w:val="21"/>
              </w:rPr>
              <w:t>=</w:t>
            </w:r>
            <w:r w:rsidRPr="0000069F">
              <w:rPr>
                <w:rFonts w:ascii="宋体" w:hAnsi="宋体" w:cs="宋体" w:hint="eastAsia"/>
                <w:color w:val="000000"/>
                <w:szCs w:val="21"/>
              </w:rPr>
              <w:t>（磋商基准价</w:t>
            </w:r>
            <w:r w:rsidRPr="0000069F">
              <w:rPr>
                <w:rFonts w:ascii="宋体" w:hAnsi="宋体" w:cs="宋体"/>
                <w:color w:val="000000"/>
                <w:szCs w:val="21"/>
              </w:rPr>
              <w:t>/</w:t>
            </w:r>
            <w:r w:rsidRPr="0000069F">
              <w:rPr>
                <w:rFonts w:ascii="宋体" w:hAnsi="宋体" w:cs="宋体" w:hint="eastAsia"/>
                <w:color w:val="000000"/>
                <w:szCs w:val="21"/>
              </w:rPr>
              <w:t>最后磋商报价）×3</w:t>
            </w:r>
            <w:r>
              <w:rPr>
                <w:rFonts w:ascii="宋体" w:hAnsi="宋体" w:cs="宋体" w:hint="eastAsia"/>
                <w:color w:val="000000"/>
                <w:szCs w:val="21"/>
              </w:rPr>
              <w:t>5</w:t>
            </w:r>
          </w:p>
          <w:p w:rsidR="00695D61" w:rsidRPr="0000069F" w:rsidRDefault="00695D61" w:rsidP="0071020C">
            <w:pPr>
              <w:spacing w:line="360" w:lineRule="auto"/>
              <w:rPr>
                <w:rFonts w:ascii="宋体" w:hAnsi="宋体" w:cs="宋体"/>
                <w:color w:val="000000"/>
                <w:szCs w:val="21"/>
              </w:rPr>
            </w:pPr>
            <w:r w:rsidRPr="0000069F">
              <w:rPr>
                <w:rFonts w:ascii="宋体" w:hAnsi="宋体" w:cs="宋体" w:hint="eastAsia"/>
                <w:color w:val="000000"/>
                <w:szCs w:val="21"/>
              </w:rPr>
              <w:t>注：1、根据财库[2011]181号文，对小型和微型企业产品的价格给予6%的扣除，用扣除后的价格参与评审。</w:t>
            </w:r>
          </w:p>
          <w:p w:rsidR="00695D61" w:rsidRPr="0000069F" w:rsidRDefault="00695D61" w:rsidP="0071020C">
            <w:pPr>
              <w:spacing w:line="360" w:lineRule="auto"/>
              <w:rPr>
                <w:rFonts w:ascii="宋体" w:hAnsi="宋体" w:cs="宋体"/>
                <w:color w:val="000000"/>
                <w:szCs w:val="21"/>
              </w:rPr>
            </w:pPr>
            <w:r w:rsidRPr="0000069F">
              <w:rPr>
                <w:rFonts w:ascii="宋体" w:hAnsi="宋体" w:cs="宋体" w:hint="eastAsia"/>
                <w:color w:val="000000"/>
                <w:szCs w:val="21"/>
              </w:rPr>
              <w:t>2、根据川财采[2015]33号文，对供应商的失信行为给予每次6%的累计报价加成，用累计加成后的价格参与评审。（如果加成后的报价超过本项目政府采购预算的，视为无效响应）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D61" w:rsidRPr="0000069F" w:rsidRDefault="00695D61" w:rsidP="0071020C">
            <w:pPr>
              <w:rPr>
                <w:rFonts w:ascii="宋体" w:hAnsi="宋体" w:cs="宋体"/>
                <w:color w:val="000000"/>
                <w:szCs w:val="21"/>
              </w:rPr>
            </w:pPr>
          </w:p>
        </w:tc>
      </w:tr>
      <w:tr w:rsidR="00695D61" w:rsidRPr="0000069F" w:rsidTr="0071020C">
        <w:trPr>
          <w:cantSplit/>
          <w:trHeight w:val="642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95D61" w:rsidRPr="0000069F" w:rsidRDefault="00695D61" w:rsidP="0071020C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0069F">
              <w:rPr>
                <w:rFonts w:ascii="宋体" w:hAnsi="宋体" w:cs="宋体" w:hint="eastAsia"/>
                <w:color w:val="000000"/>
                <w:szCs w:val="21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95D61" w:rsidRPr="0000069F" w:rsidRDefault="00695D61" w:rsidP="0071020C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0069F">
              <w:rPr>
                <w:rFonts w:ascii="宋体" w:hAnsi="宋体" w:cs="宋体" w:hint="eastAsia"/>
                <w:color w:val="000000"/>
                <w:szCs w:val="21"/>
              </w:rPr>
              <w:t>技术要求</w:t>
            </w:r>
          </w:p>
          <w:p w:rsidR="00695D61" w:rsidRPr="0000069F" w:rsidRDefault="00695D61" w:rsidP="0071020C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0069F">
              <w:rPr>
                <w:rFonts w:ascii="宋体" w:hAnsi="宋体" w:cs="宋体" w:hint="eastAsia"/>
                <w:color w:val="000000"/>
                <w:szCs w:val="21"/>
              </w:rPr>
              <w:t>（</w:t>
            </w:r>
            <w:r>
              <w:rPr>
                <w:rFonts w:ascii="宋体" w:hAnsi="宋体" w:cs="宋体" w:hint="eastAsia"/>
                <w:color w:val="000000"/>
                <w:szCs w:val="21"/>
              </w:rPr>
              <w:t>25</w:t>
            </w:r>
            <w:r w:rsidRPr="0000069F">
              <w:rPr>
                <w:rFonts w:ascii="宋体" w:hAnsi="宋体" w:cs="宋体" w:hint="eastAsia"/>
                <w:color w:val="000000"/>
                <w:szCs w:val="21"/>
              </w:rPr>
              <w:t>分）</w:t>
            </w:r>
          </w:p>
        </w:tc>
        <w:tc>
          <w:tcPr>
            <w:tcW w:w="518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95D61" w:rsidRPr="0000069F" w:rsidRDefault="00695D61" w:rsidP="0071020C">
            <w:pPr>
              <w:spacing w:line="360" w:lineRule="auto"/>
              <w:rPr>
                <w:rFonts w:ascii="宋体" w:hAnsi="宋体" w:cs="宋体"/>
                <w:color w:val="000000"/>
                <w:szCs w:val="21"/>
              </w:rPr>
            </w:pPr>
            <w:r w:rsidRPr="0000069F">
              <w:rPr>
                <w:rFonts w:ascii="宋体" w:hAnsi="宋体" w:cs="宋体" w:hint="eastAsia"/>
                <w:color w:val="000000"/>
                <w:szCs w:val="21"/>
              </w:rPr>
              <w:t>完全满足磋商文件第五章的“技术要求”没有负偏离的得</w:t>
            </w:r>
            <w:r>
              <w:rPr>
                <w:rFonts w:ascii="宋体" w:hAnsi="宋体" w:cs="宋体" w:hint="eastAsia"/>
                <w:color w:val="000000"/>
                <w:szCs w:val="21"/>
              </w:rPr>
              <w:t>25</w:t>
            </w:r>
            <w:r w:rsidRPr="0000069F">
              <w:rPr>
                <w:rFonts w:ascii="宋体" w:hAnsi="宋体" w:cs="宋体" w:hint="eastAsia"/>
                <w:color w:val="000000"/>
                <w:szCs w:val="21"/>
              </w:rPr>
              <w:t>分。与磋商文件 “技术要求”中标注“★”的条款有负偏离的，一项扣</w:t>
            </w:r>
            <w:r w:rsidRPr="0000069F">
              <w:rPr>
                <w:rFonts w:ascii="宋体" w:hAnsi="宋体" w:cs="宋体"/>
                <w:color w:val="000000"/>
                <w:szCs w:val="21"/>
              </w:rPr>
              <w:t>10</w:t>
            </w:r>
            <w:r w:rsidRPr="0000069F">
              <w:rPr>
                <w:rFonts w:ascii="宋体" w:hAnsi="宋体" w:cs="宋体" w:hint="eastAsia"/>
                <w:color w:val="000000"/>
                <w:szCs w:val="21"/>
              </w:rPr>
              <w:t>分；与磋商文件 “技术要求”中没有标注“★”的条款有负偏离的，一项扣</w:t>
            </w:r>
            <w:r w:rsidRPr="0000069F">
              <w:rPr>
                <w:rFonts w:ascii="宋体" w:hAnsi="宋体" w:cs="宋体"/>
                <w:color w:val="000000"/>
                <w:szCs w:val="21"/>
              </w:rPr>
              <w:t>5</w:t>
            </w:r>
            <w:r w:rsidRPr="0000069F">
              <w:rPr>
                <w:rFonts w:ascii="宋体" w:hAnsi="宋体" w:cs="宋体" w:hint="eastAsia"/>
                <w:color w:val="000000"/>
                <w:szCs w:val="21"/>
              </w:rPr>
              <w:t>分。扣完为止。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95D61" w:rsidRPr="0000069F" w:rsidRDefault="00695D61" w:rsidP="0071020C">
            <w:pPr>
              <w:ind w:left="-38"/>
              <w:rPr>
                <w:rFonts w:ascii="宋体" w:hAnsi="宋体" w:cs="宋体"/>
                <w:color w:val="000000"/>
                <w:szCs w:val="21"/>
              </w:rPr>
            </w:pPr>
          </w:p>
        </w:tc>
      </w:tr>
      <w:tr w:rsidR="00695D61" w:rsidRPr="0000069F" w:rsidTr="0071020C">
        <w:trPr>
          <w:cantSplit/>
          <w:trHeight w:val="642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95D61" w:rsidRPr="0000069F" w:rsidRDefault="00695D61" w:rsidP="0071020C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0069F">
              <w:rPr>
                <w:rFonts w:ascii="宋体" w:hAnsi="宋体" w:cs="宋体" w:hint="eastAsia"/>
                <w:color w:val="000000"/>
                <w:szCs w:val="21"/>
              </w:rPr>
              <w:lastRenderedPageBreak/>
              <w:t>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95D61" w:rsidRPr="0000069F" w:rsidRDefault="00695D61" w:rsidP="0071020C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0069F">
              <w:rPr>
                <w:rFonts w:ascii="宋体" w:hAnsi="宋体" w:cs="宋体" w:hint="eastAsia"/>
                <w:color w:val="000000"/>
                <w:szCs w:val="21"/>
              </w:rPr>
              <w:t>业绩</w:t>
            </w:r>
          </w:p>
          <w:p w:rsidR="00695D61" w:rsidRPr="0000069F" w:rsidRDefault="00695D61" w:rsidP="0071020C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0069F">
              <w:rPr>
                <w:rFonts w:ascii="宋体" w:hAnsi="宋体" w:cs="宋体" w:hint="eastAsia"/>
                <w:color w:val="000000"/>
                <w:szCs w:val="21"/>
              </w:rPr>
              <w:t>（10分）</w:t>
            </w:r>
          </w:p>
        </w:tc>
        <w:tc>
          <w:tcPr>
            <w:tcW w:w="518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95D61" w:rsidRPr="0000069F" w:rsidRDefault="00695D61" w:rsidP="0071020C">
            <w:pPr>
              <w:spacing w:line="360" w:lineRule="auto"/>
              <w:rPr>
                <w:rFonts w:ascii="宋体" w:hAnsi="宋体" w:cs="宋体"/>
                <w:color w:val="000000"/>
                <w:szCs w:val="21"/>
              </w:rPr>
            </w:pPr>
            <w:r w:rsidRPr="0000069F">
              <w:rPr>
                <w:rFonts w:ascii="宋体" w:hAnsi="宋体" w:cs="宋体" w:hint="eastAsia"/>
                <w:color w:val="000000"/>
                <w:szCs w:val="21"/>
              </w:rPr>
              <w:t>2013年及以来，供应商每具有一个类似平台项目业绩得1分，最多得10分。</w:t>
            </w:r>
          </w:p>
          <w:p w:rsidR="00695D61" w:rsidRPr="0000069F" w:rsidRDefault="00695D61" w:rsidP="0071020C">
            <w:pPr>
              <w:spacing w:line="360" w:lineRule="auto"/>
              <w:rPr>
                <w:rFonts w:ascii="宋体" w:hAnsi="宋体" w:cs="宋体"/>
                <w:color w:val="000000"/>
                <w:szCs w:val="21"/>
              </w:rPr>
            </w:pPr>
            <w:r w:rsidRPr="0000069F">
              <w:rPr>
                <w:rFonts w:ascii="宋体" w:hAnsi="宋体" w:cs="宋体" w:hint="eastAsia"/>
                <w:color w:val="000000"/>
                <w:szCs w:val="21"/>
              </w:rPr>
              <w:t>注：每个业绩需提供项目合同（合同至少应能明确看出项目清单和合同双方公章）复印件、履约验收报告复印件以及项目业主联系人及有效联系方式，否则不予认定。（如提供虚假材料的，将按照政府采购法第七十七条第一款之要求严肃追究法律责任，并上报政府采购主管部门。）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95D61" w:rsidRPr="0000069F" w:rsidRDefault="00695D61" w:rsidP="0071020C">
            <w:pPr>
              <w:ind w:left="-38"/>
              <w:rPr>
                <w:rFonts w:ascii="宋体" w:hAnsi="宋体" w:cs="宋体"/>
                <w:color w:val="000000"/>
                <w:szCs w:val="21"/>
              </w:rPr>
            </w:pPr>
          </w:p>
        </w:tc>
      </w:tr>
      <w:tr w:rsidR="00695D61" w:rsidRPr="0000069F" w:rsidTr="0071020C">
        <w:trPr>
          <w:cantSplit/>
          <w:trHeight w:val="612"/>
        </w:trPr>
        <w:tc>
          <w:tcPr>
            <w:tcW w:w="4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95D61" w:rsidRPr="0000069F" w:rsidRDefault="00695D61" w:rsidP="0071020C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0069F">
              <w:rPr>
                <w:rFonts w:ascii="宋体" w:hAnsi="宋体" w:cs="宋体" w:hint="eastAsia"/>
                <w:color w:val="000000"/>
                <w:szCs w:val="21"/>
              </w:rPr>
              <w:t>5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95D61" w:rsidRPr="0000069F" w:rsidRDefault="00695D61" w:rsidP="0071020C">
            <w:pPr>
              <w:spacing w:line="26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 w:rsidRPr="0000069F">
              <w:rPr>
                <w:rFonts w:ascii="宋体" w:hAnsi="宋体" w:hint="eastAsia"/>
                <w:color w:val="000000"/>
                <w:szCs w:val="21"/>
              </w:rPr>
              <w:t>供应商实力</w:t>
            </w:r>
          </w:p>
          <w:p w:rsidR="00695D61" w:rsidRPr="0000069F" w:rsidRDefault="00695D61" w:rsidP="0071020C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0069F">
              <w:rPr>
                <w:rFonts w:ascii="宋体" w:hAnsi="宋体" w:hint="eastAsia"/>
                <w:color w:val="000000"/>
                <w:szCs w:val="21"/>
              </w:rPr>
              <w:t>（5分）</w:t>
            </w:r>
          </w:p>
        </w:tc>
        <w:tc>
          <w:tcPr>
            <w:tcW w:w="518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95D61" w:rsidRPr="0000069F" w:rsidRDefault="00695D61" w:rsidP="0071020C">
            <w:pPr>
              <w:rPr>
                <w:rFonts w:ascii="宋体" w:hAnsi="宋体" w:cs="宋体"/>
                <w:color w:val="000000"/>
                <w:szCs w:val="21"/>
              </w:rPr>
            </w:pPr>
            <w:r w:rsidRPr="00BD5862">
              <w:rPr>
                <w:rFonts w:ascii="宋体" w:hAnsi="宋体" w:cs="宋体" w:hint="eastAsia"/>
                <w:color w:val="FF0000"/>
                <w:szCs w:val="21"/>
              </w:rPr>
              <w:t>具有信息部软件企业认定证书得2分；没有则不得分</w:t>
            </w:r>
            <w:r>
              <w:rPr>
                <w:rFonts w:ascii="宋体" w:hAnsi="宋体" w:cs="宋体" w:hint="eastAsia"/>
                <w:color w:val="FF0000"/>
                <w:szCs w:val="21"/>
              </w:rPr>
              <w:t>（资格条件，不得评分）</w:t>
            </w:r>
            <w:r w:rsidRPr="0000069F">
              <w:rPr>
                <w:rFonts w:ascii="宋体" w:hAnsi="宋体" w:cs="宋体" w:hint="eastAsia"/>
                <w:color w:val="000000"/>
                <w:szCs w:val="21"/>
              </w:rPr>
              <w:t>。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95D61" w:rsidRPr="0000069F" w:rsidRDefault="00695D61" w:rsidP="0071020C">
            <w:pPr>
              <w:rPr>
                <w:rFonts w:ascii="宋体" w:hAnsi="宋体" w:cs="宋体"/>
                <w:color w:val="000000"/>
                <w:szCs w:val="21"/>
              </w:rPr>
            </w:pPr>
          </w:p>
          <w:p w:rsidR="00695D61" w:rsidRPr="0000069F" w:rsidRDefault="00695D61" w:rsidP="0071020C">
            <w:pPr>
              <w:rPr>
                <w:rFonts w:ascii="宋体" w:hAnsi="宋体" w:cs="宋体"/>
                <w:color w:val="000000"/>
                <w:szCs w:val="21"/>
              </w:rPr>
            </w:pPr>
            <w:r w:rsidRPr="0000069F">
              <w:rPr>
                <w:rFonts w:ascii="宋体" w:hAnsi="宋体" w:cs="宋体" w:hint="eastAsia"/>
                <w:color w:val="000000"/>
                <w:szCs w:val="21"/>
              </w:rPr>
              <w:t>需提供相关证明材料</w:t>
            </w:r>
          </w:p>
        </w:tc>
      </w:tr>
      <w:tr w:rsidR="00695D61" w:rsidRPr="0000069F" w:rsidTr="0071020C">
        <w:trPr>
          <w:cantSplit/>
          <w:trHeight w:val="551"/>
        </w:trPr>
        <w:tc>
          <w:tcPr>
            <w:tcW w:w="46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95D61" w:rsidRPr="0000069F" w:rsidRDefault="00695D61" w:rsidP="0071020C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95D61" w:rsidRPr="0000069F" w:rsidRDefault="00695D61" w:rsidP="0071020C">
            <w:pPr>
              <w:spacing w:line="26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518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95D61" w:rsidRPr="0000069F" w:rsidRDefault="00695D61" w:rsidP="0071020C">
            <w:pPr>
              <w:rPr>
                <w:rFonts w:ascii="宋体" w:hAnsi="宋体" w:cs="宋体"/>
                <w:color w:val="000000"/>
                <w:szCs w:val="21"/>
              </w:rPr>
            </w:pPr>
            <w:r w:rsidRPr="0000069F">
              <w:rPr>
                <w:rFonts w:ascii="宋体" w:hAnsi="宋体" w:cs="宋体" w:hint="eastAsia"/>
                <w:color w:val="000000"/>
                <w:szCs w:val="21"/>
              </w:rPr>
              <w:t>供应商具有软件著作权得3分，没有则不得分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95D61" w:rsidRPr="0000069F" w:rsidRDefault="00695D61" w:rsidP="0071020C">
            <w:pPr>
              <w:rPr>
                <w:rFonts w:ascii="宋体" w:hAnsi="宋体" w:cs="宋体"/>
                <w:color w:val="000000"/>
                <w:szCs w:val="21"/>
              </w:rPr>
            </w:pPr>
          </w:p>
        </w:tc>
      </w:tr>
      <w:tr w:rsidR="00695D61" w:rsidRPr="0000069F" w:rsidTr="0071020C">
        <w:trPr>
          <w:cantSplit/>
          <w:trHeight w:val="690"/>
        </w:trPr>
        <w:tc>
          <w:tcPr>
            <w:tcW w:w="46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5D61" w:rsidRPr="0000069F" w:rsidRDefault="00695D61" w:rsidP="0071020C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0069F">
              <w:rPr>
                <w:rFonts w:ascii="宋体" w:hAnsi="宋体" w:cs="宋体" w:hint="eastAsia"/>
                <w:color w:val="000000"/>
                <w:szCs w:val="21"/>
              </w:rPr>
              <w:t>6</w:t>
            </w:r>
          </w:p>
        </w:tc>
        <w:tc>
          <w:tcPr>
            <w:tcW w:w="126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5D61" w:rsidRPr="0000069F" w:rsidRDefault="00695D61" w:rsidP="0071020C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0069F">
              <w:rPr>
                <w:rFonts w:ascii="宋体" w:hAnsi="宋体" w:cs="宋体" w:hint="eastAsia"/>
                <w:color w:val="000000"/>
                <w:szCs w:val="21"/>
              </w:rPr>
              <w:t>服务方案</w:t>
            </w:r>
          </w:p>
          <w:p w:rsidR="00695D61" w:rsidRPr="0000069F" w:rsidRDefault="00695D61" w:rsidP="0071020C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0069F">
              <w:rPr>
                <w:rFonts w:ascii="宋体" w:hAnsi="宋体" w:cs="宋体" w:hint="eastAsia"/>
                <w:color w:val="000000"/>
                <w:szCs w:val="21"/>
              </w:rPr>
              <w:t>（15分）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D61" w:rsidRPr="0000069F" w:rsidRDefault="00695D61" w:rsidP="0071020C">
            <w:pPr>
              <w:ind w:left="-38"/>
              <w:jc w:val="center"/>
              <w:rPr>
                <w:rFonts w:ascii="宋体" w:hAnsi="宋体"/>
                <w:color w:val="000000"/>
                <w:szCs w:val="21"/>
              </w:rPr>
            </w:pPr>
            <w:r w:rsidRPr="0000069F">
              <w:rPr>
                <w:rFonts w:ascii="宋体" w:hAnsi="宋体" w:hint="eastAsia"/>
                <w:color w:val="000000"/>
                <w:szCs w:val="21"/>
              </w:rPr>
              <w:t>技术方案</w:t>
            </w:r>
          </w:p>
          <w:p w:rsidR="00695D61" w:rsidRPr="0000069F" w:rsidRDefault="00695D61" w:rsidP="0071020C">
            <w:pPr>
              <w:ind w:left="-38"/>
              <w:jc w:val="center"/>
              <w:rPr>
                <w:rFonts w:ascii="宋体" w:hAnsi="宋体"/>
                <w:color w:val="000000"/>
                <w:szCs w:val="21"/>
              </w:rPr>
            </w:pPr>
            <w:r w:rsidRPr="0000069F">
              <w:rPr>
                <w:rFonts w:ascii="宋体" w:hAnsi="宋体" w:hint="eastAsia"/>
                <w:color w:val="000000"/>
                <w:szCs w:val="21"/>
              </w:rPr>
              <w:t>（5分）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D61" w:rsidRPr="0000069F" w:rsidRDefault="00695D61" w:rsidP="0071020C">
            <w:pPr>
              <w:ind w:left="-38"/>
              <w:rPr>
                <w:rFonts w:ascii="宋体" w:hAnsi="宋体"/>
                <w:color w:val="000000"/>
                <w:szCs w:val="21"/>
              </w:rPr>
            </w:pPr>
            <w:r w:rsidRPr="0000069F">
              <w:rPr>
                <w:rFonts w:ascii="宋体" w:hAnsi="宋体" w:hint="eastAsia"/>
                <w:color w:val="000000"/>
                <w:szCs w:val="21"/>
              </w:rPr>
              <w:t>根据供应商针对本项目的技术方案在完整性、科学性以及与采购人实际情况的吻合程度等方面进行综合评比：最优的5分，较优的3分，一般的得1分，没有方案不得分。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D61" w:rsidRPr="0000069F" w:rsidRDefault="00695D61" w:rsidP="0071020C">
            <w:pPr>
              <w:ind w:left="-38"/>
              <w:rPr>
                <w:rFonts w:ascii="宋体" w:hAnsi="宋体"/>
                <w:color w:val="000000"/>
                <w:szCs w:val="21"/>
              </w:rPr>
            </w:pPr>
          </w:p>
        </w:tc>
      </w:tr>
      <w:tr w:rsidR="00695D61" w:rsidRPr="0000069F" w:rsidTr="0071020C">
        <w:trPr>
          <w:cantSplit/>
          <w:trHeight w:val="1387"/>
        </w:trPr>
        <w:tc>
          <w:tcPr>
            <w:tcW w:w="4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5D61" w:rsidRPr="0000069F" w:rsidRDefault="00695D61" w:rsidP="0071020C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5D61" w:rsidRPr="0000069F" w:rsidRDefault="00695D61" w:rsidP="0071020C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D61" w:rsidRPr="0000069F" w:rsidRDefault="00695D61" w:rsidP="0071020C">
            <w:pPr>
              <w:ind w:left="-38"/>
              <w:jc w:val="center"/>
              <w:rPr>
                <w:rFonts w:ascii="宋体" w:hAnsi="宋体"/>
                <w:color w:val="000000"/>
                <w:szCs w:val="21"/>
              </w:rPr>
            </w:pPr>
            <w:r w:rsidRPr="0000069F">
              <w:rPr>
                <w:rFonts w:ascii="宋体" w:hAnsi="宋体" w:hint="eastAsia"/>
                <w:color w:val="000000"/>
                <w:szCs w:val="21"/>
              </w:rPr>
              <w:t>实施方案</w:t>
            </w:r>
          </w:p>
          <w:p w:rsidR="00695D61" w:rsidRPr="0000069F" w:rsidRDefault="00695D61" w:rsidP="0071020C">
            <w:pPr>
              <w:ind w:left="-38"/>
              <w:jc w:val="center"/>
              <w:rPr>
                <w:rFonts w:ascii="宋体" w:hAnsi="宋体"/>
                <w:color w:val="000000"/>
                <w:szCs w:val="21"/>
              </w:rPr>
            </w:pPr>
            <w:r w:rsidRPr="0000069F">
              <w:rPr>
                <w:rFonts w:ascii="宋体" w:hAnsi="宋体" w:hint="eastAsia"/>
                <w:color w:val="000000"/>
                <w:szCs w:val="21"/>
              </w:rPr>
              <w:t>（5分）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D61" w:rsidRPr="0000069F" w:rsidRDefault="00695D61" w:rsidP="0071020C">
            <w:pPr>
              <w:ind w:left="-38"/>
              <w:rPr>
                <w:rFonts w:ascii="宋体" w:hAnsi="宋体" w:cs="宋体"/>
                <w:color w:val="000000"/>
                <w:szCs w:val="21"/>
              </w:rPr>
            </w:pPr>
            <w:r w:rsidRPr="0000069F">
              <w:rPr>
                <w:rFonts w:ascii="宋体" w:hAnsi="宋体" w:cs="宋体" w:hint="eastAsia"/>
                <w:color w:val="000000"/>
                <w:szCs w:val="21"/>
              </w:rPr>
              <w:t>根据供应商针对本项目的实施方案在工期进度、进程质量管理、验收以及技术培训等方面进行综合评比：</w:t>
            </w:r>
            <w:r w:rsidRPr="0000069F">
              <w:rPr>
                <w:rFonts w:ascii="宋体" w:hAnsi="宋体" w:hint="eastAsia"/>
                <w:color w:val="000000"/>
                <w:szCs w:val="21"/>
              </w:rPr>
              <w:t>最优的5分，较优的3分，一般的得1分，没有方案不得分。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D61" w:rsidRPr="0000069F" w:rsidRDefault="00695D61" w:rsidP="0071020C">
            <w:pPr>
              <w:ind w:left="-38"/>
              <w:rPr>
                <w:rFonts w:ascii="宋体" w:hAnsi="宋体"/>
                <w:color w:val="000000"/>
                <w:szCs w:val="21"/>
              </w:rPr>
            </w:pPr>
          </w:p>
        </w:tc>
      </w:tr>
      <w:tr w:rsidR="00695D61" w:rsidRPr="0000069F" w:rsidTr="0071020C">
        <w:trPr>
          <w:cantSplit/>
          <w:trHeight w:val="1246"/>
        </w:trPr>
        <w:tc>
          <w:tcPr>
            <w:tcW w:w="4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5D61" w:rsidRPr="0000069F" w:rsidRDefault="00695D61" w:rsidP="0071020C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5D61" w:rsidRPr="0000069F" w:rsidRDefault="00695D61" w:rsidP="0071020C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D61" w:rsidRPr="0000069F" w:rsidRDefault="00695D61" w:rsidP="0071020C">
            <w:pPr>
              <w:ind w:left="-38"/>
              <w:jc w:val="center"/>
              <w:rPr>
                <w:rFonts w:ascii="宋体" w:hAnsi="宋体"/>
                <w:color w:val="000000"/>
                <w:szCs w:val="21"/>
              </w:rPr>
            </w:pPr>
            <w:r w:rsidRPr="0000069F">
              <w:rPr>
                <w:rFonts w:ascii="宋体" w:hAnsi="宋体" w:hint="eastAsia"/>
                <w:color w:val="000000"/>
                <w:szCs w:val="21"/>
              </w:rPr>
              <w:t>人员配置（5分）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D61" w:rsidRPr="0000069F" w:rsidRDefault="00695D61" w:rsidP="0071020C">
            <w:pPr>
              <w:ind w:left="-38"/>
              <w:rPr>
                <w:rFonts w:ascii="宋体" w:hAnsi="宋体" w:cs="宋体"/>
                <w:color w:val="000000"/>
                <w:szCs w:val="21"/>
              </w:rPr>
            </w:pPr>
            <w:r w:rsidRPr="0000069F">
              <w:rPr>
                <w:rFonts w:ascii="宋体" w:hAnsi="宋体" w:cs="宋体" w:hint="eastAsia"/>
                <w:color w:val="000000"/>
                <w:szCs w:val="21"/>
              </w:rPr>
              <w:t>根据供应商针对本项目的人员配置方案在人员资质、经验、数量、技术等方面进行综合评比：</w:t>
            </w:r>
            <w:r w:rsidRPr="0000069F">
              <w:rPr>
                <w:rFonts w:ascii="宋体" w:hAnsi="宋体" w:hint="eastAsia"/>
                <w:color w:val="000000"/>
                <w:szCs w:val="21"/>
              </w:rPr>
              <w:t>最优的5分，较优的3分，一般的得1分，没有方案不得分。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D61" w:rsidRPr="0000069F" w:rsidRDefault="00695D61" w:rsidP="0071020C">
            <w:pPr>
              <w:ind w:left="-38"/>
              <w:rPr>
                <w:rFonts w:ascii="宋体" w:hAnsi="宋体"/>
                <w:color w:val="000000"/>
                <w:szCs w:val="21"/>
              </w:rPr>
            </w:pPr>
          </w:p>
        </w:tc>
      </w:tr>
      <w:tr w:rsidR="00695D61" w:rsidRPr="0000069F" w:rsidTr="0071020C">
        <w:trPr>
          <w:cantSplit/>
          <w:trHeight w:val="1266"/>
        </w:trPr>
        <w:tc>
          <w:tcPr>
            <w:tcW w:w="46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5D61" w:rsidRPr="0000069F" w:rsidRDefault="00695D61" w:rsidP="0071020C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0069F">
              <w:rPr>
                <w:rFonts w:ascii="宋体" w:hAnsi="宋体" w:cs="宋体" w:hint="eastAsia"/>
                <w:color w:val="000000"/>
                <w:szCs w:val="21"/>
              </w:rPr>
              <w:t>7</w:t>
            </w: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5D61" w:rsidRPr="0000069F" w:rsidRDefault="00695D61" w:rsidP="0071020C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0069F">
              <w:rPr>
                <w:rFonts w:ascii="宋体" w:hAnsi="宋体" w:cs="宋体" w:hint="eastAsia"/>
                <w:color w:val="000000"/>
                <w:szCs w:val="21"/>
              </w:rPr>
              <w:t>售后服务</w:t>
            </w:r>
          </w:p>
          <w:p w:rsidR="00695D61" w:rsidRPr="0000069F" w:rsidRDefault="00695D61" w:rsidP="0071020C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0069F">
              <w:rPr>
                <w:rFonts w:ascii="宋体" w:hAnsi="宋体" w:cs="宋体" w:hint="eastAsia"/>
                <w:color w:val="000000"/>
                <w:szCs w:val="21"/>
              </w:rPr>
              <w:t>（9分）</w:t>
            </w:r>
          </w:p>
        </w:tc>
        <w:tc>
          <w:tcPr>
            <w:tcW w:w="51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D61" w:rsidRPr="0000069F" w:rsidRDefault="00695D61" w:rsidP="0071020C">
            <w:pPr>
              <w:rPr>
                <w:rFonts w:ascii="宋体" w:hAnsi="宋体" w:cs="宋体"/>
                <w:color w:val="000000"/>
                <w:szCs w:val="21"/>
              </w:rPr>
            </w:pPr>
            <w:r w:rsidRPr="0000069F">
              <w:rPr>
                <w:rFonts w:ascii="宋体" w:hAnsi="宋体" w:cs="宋体" w:hint="eastAsia"/>
                <w:color w:val="000000"/>
                <w:szCs w:val="21"/>
              </w:rPr>
              <w:t>根据供应商针对本项目的售后服务方案在技术维护、售后技术人员保障、维护响应时间等方面进行综合评比：</w:t>
            </w:r>
            <w:r w:rsidRPr="0000069F">
              <w:rPr>
                <w:rFonts w:ascii="宋体" w:hAnsi="宋体" w:hint="eastAsia"/>
                <w:color w:val="000000"/>
                <w:szCs w:val="21"/>
              </w:rPr>
              <w:t>最优的9分，较优的5分，一般的得1分，没有方案不得分。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D61" w:rsidRPr="0000069F" w:rsidRDefault="00695D61" w:rsidP="0071020C">
            <w:pPr>
              <w:rPr>
                <w:rFonts w:ascii="宋体" w:hAnsi="宋体" w:cs="宋体"/>
                <w:color w:val="000000"/>
                <w:szCs w:val="21"/>
              </w:rPr>
            </w:pPr>
          </w:p>
        </w:tc>
      </w:tr>
      <w:tr w:rsidR="00695D61" w:rsidRPr="0000069F" w:rsidTr="0071020C">
        <w:trPr>
          <w:cantSplit/>
          <w:trHeight w:val="451"/>
        </w:trPr>
        <w:tc>
          <w:tcPr>
            <w:tcW w:w="46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5D61" w:rsidRPr="0000069F" w:rsidRDefault="00695D61" w:rsidP="0071020C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0069F">
              <w:rPr>
                <w:rFonts w:ascii="宋体" w:hAnsi="宋体" w:cs="宋体" w:hint="eastAsia"/>
                <w:color w:val="000000"/>
                <w:szCs w:val="21"/>
              </w:rPr>
              <w:t>8</w:t>
            </w: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5D61" w:rsidRPr="0000069F" w:rsidRDefault="00695D61" w:rsidP="0071020C">
            <w:pPr>
              <w:spacing w:line="400" w:lineRule="exact"/>
              <w:ind w:firstLine="28"/>
              <w:jc w:val="center"/>
              <w:rPr>
                <w:rFonts w:ascii="宋体" w:hAnsi="宋体"/>
                <w:color w:val="000000"/>
                <w:szCs w:val="21"/>
              </w:rPr>
            </w:pPr>
            <w:r w:rsidRPr="0000069F">
              <w:rPr>
                <w:rFonts w:ascii="宋体" w:hAnsi="宋体" w:hint="eastAsia"/>
                <w:color w:val="000000"/>
                <w:szCs w:val="21"/>
              </w:rPr>
              <w:t>响应文件的规范性</w:t>
            </w:r>
          </w:p>
          <w:p w:rsidR="00695D61" w:rsidRPr="0000069F" w:rsidRDefault="00695D61" w:rsidP="0071020C">
            <w:pPr>
              <w:spacing w:line="400" w:lineRule="exact"/>
              <w:ind w:firstLine="28"/>
              <w:jc w:val="center"/>
              <w:rPr>
                <w:rFonts w:ascii="宋体" w:hAnsi="宋体"/>
                <w:color w:val="000000"/>
                <w:szCs w:val="21"/>
              </w:rPr>
            </w:pPr>
            <w:r w:rsidRPr="0000069F">
              <w:rPr>
                <w:rFonts w:ascii="宋体" w:hAnsi="宋体" w:hint="eastAsia"/>
                <w:color w:val="000000"/>
                <w:szCs w:val="21"/>
              </w:rPr>
              <w:t>（1</w:t>
            </w:r>
            <w:r w:rsidRPr="0000069F">
              <w:rPr>
                <w:rFonts w:ascii="宋体" w:hAnsi="宋体" w:cs="宋体" w:hint="eastAsia"/>
                <w:color w:val="000000"/>
                <w:szCs w:val="21"/>
              </w:rPr>
              <w:t>分）</w:t>
            </w:r>
          </w:p>
        </w:tc>
        <w:tc>
          <w:tcPr>
            <w:tcW w:w="51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D61" w:rsidRPr="0000069F" w:rsidRDefault="00695D61" w:rsidP="0071020C">
            <w:pPr>
              <w:spacing w:line="400" w:lineRule="exact"/>
              <w:ind w:firstLine="28"/>
              <w:rPr>
                <w:rFonts w:ascii="宋体" w:hAnsi="宋体"/>
                <w:color w:val="000000"/>
                <w:szCs w:val="21"/>
              </w:rPr>
            </w:pPr>
            <w:r w:rsidRPr="0000069F">
              <w:rPr>
                <w:rFonts w:ascii="宋体" w:hAnsi="宋体" w:hint="eastAsia"/>
                <w:color w:val="000000"/>
                <w:szCs w:val="21"/>
              </w:rPr>
              <w:t>响应文件制作规范，没有细微偏差情形的得1分；有一项细微偏差扣0.5分，直至该项分值扣完为止。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D61" w:rsidRPr="0000069F" w:rsidRDefault="00695D61" w:rsidP="0071020C">
            <w:pPr>
              <w:spacing w:line="400" w:lineRule="exact"/>
              <w:ind w:firstLine="28"/>
              <w:rPr>
                <w:rFonts w:ascii="宋体" w:hAnsi="宋体"/>
                <w:color w:val="000000"/>
                <w:szCs w:val="21"/>
              </w:rPr>
            </w:pPr>
          </w:p>
        </w:tc>
      </w:tr>
    </w:tbl>
    <w:p w:rsidR="00695D61" w:rsidRPr="0000069F" w:rsidRDefault="00695D61" w:rsidP="00695D61">
      <w:pPr>
        <w:spacing w:line="380" w:lineRule="atLeast"/>
        <w:ind w:firstLineChars="200" w:firstLine="420"/>
        <w:rPr>
          <w:rFonts w:ascii="宋体" w:hAnsi="宋体"/>
          <w:color w:val="000000"/>
          <w:szCs w:val="21"/>
        </w:rPr>
      </w:pPr>
    </w:p>
    <w:p w:rsidR="00CC2F7B" w:rsidRPr="00CC2F7B" w:rsidRDefault="00695D61" w:rsidP="00695D61">
      <w:pPr>
        <w:tabs>
          <w:tab w:val="left" w:pos="360"/>
        </w:tabs>
        <w:spacing w:line="360" w:lineRule="auto"/>
        <w:jc w:val="left"/>
        <w:rPr>
          <w:rFonts w:ascii="宋体" w:hAnsi="宋体"/>
          <w:color w:val="000000"/>
          <w:sz w:val="28"/>
          <w:szCs w:val="28"/>
        </w:rPr>
      </w:pPr>
      <w:r w:rsidRPr="0000069F">
        <w:rPr>
          <w:rFonts w:ascii="宋体" w:hAnsi="宋体" w:hint="eastAsia"/>
          <w:color w:val="000000"/>
          <w:szCs w:val="21"/>
        </w:rPr>
        <w:t>注：评标委员会在开标前就技术指标的评标将作进一步明细。</w:t>
      </w:r>
    </w:p>
    <w:sectPr w:rsidR="00CC2F7B" w:rsidRPr="00CC2F7B" w:rsidSect="00880F9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513CA" w:rsidRDefault="006513CA" w:rsidP="00695D61">
      <w:r>
        <w:separator/>
      </w:r>
    </w:p>
  </w:endnote>
  <w:endnote w:type="continuationSeparator" w:id="0">
    <w:p w:rsidR="006513CA" w:rsidRDefault="006513CA" w:rsidP="00695D6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仿宋_GB2312">
    <w:altName w:val="仿宋"/>
    <w:charset w:val="7A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513CA" w:rsidRDefault="006513CA" w:rsidP="00695D61">
      <w:r>
        <w:separator/>
      </w:r>
    </w:p>
  </w:footnote>
  <w:footnote w:type="continuationSeparator" w:id="0">
    <w:p w:rsidR="006513CA" w:rsidRDefault="006513CA" w:rsidP="00695D6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67F02FC"/>
    <w:multiLevelType w:val="hybridMultilevel"/>
    <w:tmpl w:val="1C80B4DC"/>
    <w:lvl w:ilvl="0" w:tplc="490833AE">
      <w:start w:val="1"/>
      <w:numFmt w:val="japaneseCounting"/>
      <w:lvlText w:val="%1、"/>
      <w:lvlJc w:val="left"/>
      <w:pPr>
        <w:ind w:left="13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00" w:hanging="420"/>
      </w:pPr>
    </w:lvl>
    <w:lvl w:ilvl="2" w:tplc="0409001B" w:tentative="1">
      <w:start w:val="1"/>
      <w:numFmt w:val="lowerRoman"/>
      <w:lvlText w:val="%3."/>
      <w:lvlJc w:val="righ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9" w:tentative="1">
      <w:start w:val="1"/>
      <w:numFmt w:val="lowerLetter"/>
      <w:lvlText w:val="%5)"/>
      <w:lvlJc w:val="left"/>
      <w:pPr>
        <w:ind w:left="2760" w:hanging="420"/>
      </w:pPr>
    </w:lvl>
    <w:lvl w:ilvl="5" w:tplc="0409001B" w:tentative="1">
      <w:start w:val="1"/>
      <w:numFmt w:val="lowerRoman"/>
      <w:lvlText w:val="%6."/>
      <w:lvlJc w:val="righ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9" w:tentative="1">
      <w:start w:val="1"/>
      <w:numFmt w:val="lowerLetter"/>
      <w:lvlText w:val="%8)"/>
      <w:lvlJc w:val="left"/>
      <w:pPr>
        <w:ind w:left="4020" w:hanging="420"/>
      </w:pPr>
    </w:lvl>
    <w:lvl w:ilvl="8" w:tplc="0409001B" w:tentative="1">
      <w:start w:val="1"/>
      <w:numFmt w:val="lowerRoman"/>
      <w:lvlText w:val="%9."/>
      <w:lvlJc w:val="right"/>
      <w:pPr>
        <w:ind w:left="4440" w:hanging="420"/>
      </w:pPr>
    </w:lvl>
  </w:abstractNum>
  <w:abstractNum w:abstractNumId="2">
    <w:nsid w:val="53AB751B"/>
    <w:multiLevelType w:val="singleLevel"/>
    <w:tmpl w:val="53AB751B"/>
    <w:lvl w:ilvl="0">
      <w:start w:val="2"/>
      <w:numFmt w:val="chineseCounting"/>
      <w:suff w:val="space"/>
      <w:lvlText w:val="第%1章"/>
      <w:lvlJc w:val="left"/>
    </w:lvl>
  </w:abstractNum>
  <w:abstractNum w:abstractNumId="3">
    <w:nsid w:val="642C4B24"/>
    <w:multiLevelType w:val="hybridMultilevel"/>
    <w:tmpl w:val="0B6A3C00"/>
    <w:lvl w:ilvl="0" w:tplc="36C2205E">
      <w:start w:val="1"/>
      <w:numFmt w:val="japaneseCounting"/>
      <w:lvlText w:val="%1、"/>
      <w:lvlJc w:val="left"/>
      <w:pPr>
        <w:ind w:left="130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20" w:hanging="420"/>
      </w:pPr>
    </w:lvl>
    <w:lvl w:ilvl="2" w:tplc="0409001B" w:tentative="1">
      <w:start w:val="1"/>
      <w:numFmt w:val="lowerRoman"/>
      <w:lvlText w:val="%3."/>
      <w:lvlJc w:val="right"/>
      <w:pPr>
        <w:ind w:left="1840" w:hanging="420"/>
      </w:pPr>
    </w:lvl>
    <w:lvl w:ilvl="3" w:tplc="0409000F" w:tentative="1">
      <w:start w:val="1"/>
      <w:numFmt w:val="decimal"/>
      <w:lvlText w:val="%4."/>
      <w:lvlJc w:val="left"/>
      <w:pPr>
        <w:ind w:left="2260" w:hanging="420"/>
      </w:pPr>
    </w:lvl>
    <w:lvl w:ilvl="4" w:tplc="04090019" w:tentative="1">
      <w:start w:val="1"/>
      <w:numFmt w:val="lowerLetter"/>
      <w:lvlText w:val="%5)"/>
      <w:lvlJc w:val="left"/>
      <w:pPr>
        <w:ind w:left="2680" w:hanging="420"/>
      </w:pPr>
    </w:lvl>
    <w:lvl w:ilvl="5" w:tplc="0409001B" w:tentative="1">
      <w:start w:val="1"/>
      <w:numFmt w:val="lowerRoman"/>
      <w:lvlText w:val="%6."/>
      <w:lvlJc w:val="right"/>
      <w:pPr>
        <w:ind w:left="3100" w:hanging="420"/>
      </w:pPr>
    </w:lvl>
    <w:lvl w:ilvl="6" w:tplc="0409000F" w:tentative="1">
      <w:start w:val="1"/>
      <w:numFmt w:val="decimal"/>
      <w:lvlText w:val="%7."/>
      <w:lvlJc w:val="left"/>
      <w:pPr>
        <w:ind w:left="3520" w:hanging="420"/>
      </w:pPr>
    </w:lvl>
    <w:lvl w:ilvl="7" w:tplc="04090019" w:tentative="1">
      <w:start w:val="1"/>
      <w:numFmt w:val="lowerLetter"/>
      <w:lvlText w:val="%8)"/>
      <w:lvlJc w:val="left"/>
      <w:pPr>
        <w:ind w:left="3940" w:hanging="420"/>
      </w:pPr>
    </w:lvl>
    <w:lvl w:ilvl="8" w:tplc="0409001B" w:tentative="1">
      <w:start w:val="1"/>
      <w:numFmt w:val="lowerRoman"/>
      <w:lvlText w:val="%9."/>
      <w:lvlJc w:val="right"/>
      <w:pPr>
        <w:ind w:left="4360" w:hanging="42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C2F7B"/>
    <w:rsid w:val="00114D93"/>
    <w:rsid w:val="00153A84"/>
    <w:rsid w:val="00290372"/>
    <w:rsid w:val="002B6524"/>
    <w:rsid w:val="006513CA"/>
    <w:rsid w:val="00695D61"/>
    <w:rsid w:val="00880F9C"/>
    <w:rsid w:val="00960AC8"/>
    <w:rsid w:val="00A86A3A"/>
    <w:rsid w:val="00AC2E18"/>
    <w:rsid w:val="00AE4E1E"/>
    <w:rsid w:val="00BD257A"/>
    <w:rsid w:val="00CC2F7B"/>
    <w:rsid w:val="00DC42C3"/>
    <w:rsid w:val="00E074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0F9C"/>
    <w:pPr>
      <w:widowControl w:val="0"/>
      <w:jc w:val="both"/>
    </w:pPr>
  </w:style>
  <w:style w:type="paragraph" w:styleId="1">
    <w:name w:val="heading 1"/>
    <w:basedOn w:val="a"/>
    <w:next w:val="a"/>
    <w:link w:val="1Char"/>
    <w:qFormat/>
    <w:rsid w:val="00695D61"/>
    <w:pPr>
      <w:keepNext/>
      <w:keepLines/>
      <w:spacing w:before="120" w:after="120"/>
      <w:jc w:val="center"/>
      <w:outlineLvl w:val="0"/>
    </w:pPr>
    <w:rPr>
      <w:rFonts w:ascii="Times New Roman" w:eastAsia="宋体" w:hAnsi="Times New Roman" w:cs="Times New Roman"/>
      <w:b/>
      <w:kern w:val="44"/>
      <w:sz w:val="44"/>
      <w:szCs w:val="20"/>
    </w:rPr>
  </w:style>
  <w:style w:type="paragraph" w:styleId="3">
    <w:name w:val="heading 3"/>
    <w:basedOn w:val="a"/>
    <w:next w:val="a"/>
    <w:link w:val="3Char"/>
    <w:qFormat/>
    <w:rsid w:val="00695D61"/>
    <w:pPr>
      <w:keepNext/>
      <w:keepLines/>
      <w:adjustRightInd w:val="0"/>
      <w:spacing w:before="240" w:after="120" w:line="300" w:lineRule="auto"/>
      <w:jc w:val="left"/>
      <w:textAlignment w:val="baseline"/>
      <w:outlineLvl w:val="2"/>
    </w:pPr>
    <w:rPr>
      <w:rFonts w:ascii="Times New Roman" w:eastAsia="宋体" w:hAnsi="Times New Roman" w:cs="Times New Roman"/>
      <w:b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Char"/>
    <w:rsid w:val="00CC2F7B"/>
    <w:rPr>
      <w:rFonts w:ascii="宋体" w:eastAsia="宋体" w:hAnsi="Courier New" w:cs="Times New Roman"/>
      <w:szCs w:val="20"/>
    </w:rPr>
  </w:style>
  <w:style w:type="character" w:customStyle="1" w:styleId="Char">
    <w:name w:val="纯文本 Char"/>
    <w:basedOn w:val="a0"/>
    <w:link w:val="a3"/>
    <w:rsid w:val="00CC2F7B"/>
    <w:rPr>
      <w:rFonts w:ascii="宋体" w:eastAsia="宋体" w:hAnsi="Courier New" w:cs="Times New Roman"/>
      <w:szCs w:val="20"/>
    </w:rPr>
  </w:style>
  <w:style w:type="paragraph" w:styleId="a4">
    <w:name w:val="Normal (Web)"/>
    <w:basedOn w:val="a"/>
    <w:uiPriority w:val="99"/>
    <w:unhideWhenUsed/>
    <w:rsid w:val="00153A8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5">
    <w:name w:val="Strong"/>
    <w:basedOn w:val="a0"/>
    <w:uiPriority w:val="22"/>
    <w:qFormat/>
    <w:rsid w:val="00153A84"/>
    <w:rPr>
      <w:b/>
      <w:bCs/>
    </w:rPr>
  </w:style>
  <w:style w:type="paragraph" w:styleId="a6">
    <w:name w:val="header"/>
    <w:basedOn w:val="a"/>
    <w:link w:val="Char0"/>
    <w:uiPriority w:val="99"/>
    <w:unhideWhenUsed/>
    <w:rsid w:val="00695D6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6"/>
    <w:uiPriority w:val="99"/>
    <w:rsid w:val="00695D61"/>
    <w:rPr>
      <w:sz w:val="18"/>
      <w:szCs w:val="18"/>
    </w:rPr>
  </w:style>
  <w:style w:type="paragraph" w:styleId="a7">
    <w:name w:val="footer"/>
    <w:basedOn w:val="a"/>
    <w:link w:val="Char1"/>
    <w:uiPriority w:val="99"/>
    <w:unhideWhenUsed/>
    <w:rsid w:val="00695D6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7"/>
    <w:uiPriority w:val="99"/>
    <w:rsid w:val="00695D61"/>
    <w:rPr>
      <w:sz w:val="18"/>
      <w:szCs w:val="18"/>
    </w:rPr>
  </w:style>
  <w:style w:type="character" w:customStyle="1" w:styleId="1Char">
    <w:name w:val="标题 1 Char"/>
    <w:basedOn w:val="a0"/>
    <w:link w:val="1"/>
    <w:rsid w:val="00695D61"/>
    <w:rPr>
      <w:rFonts w:ascii="Times New Roman" w:eastAsia="宋体" w:hAnsi="Times New Roman" w:cs="Times New Roman"/>
      <w:b/>
      <w:kern w:val="44"/>
      <w:sz w:val="44"/>
      <w:szCs w:val="20"/>
    </w:rPr>
  </w:style>
  <w:style w:type="character" w:customStyle="1" w:styleId="3Char">
    <w:name w:val="标题 3 Char"/>
    <w:basedOn w:val="a0"/>
    <w:link w:val="3"/>
    <w:rsid w:val="00695D61"/>
    <w:rPr>
      <w:rFonts w:ascii="Times New Roman" w:eastAsia="宋体" w:hAnsi="Times New Roman" w:cs="Times New Roman"/>
      <w:b/>
      <w:kern w:val="0"/>
      <w:szCs w:val="20"/>
    </w:rPr>
  </w:style>
  <w:style w:type="paragraph" w:styleId="a8">
    <w:name w:val="List Paragraph"/>
    <w:basedOn w:val="a"/>
    <w:qFormat/>
    <w:rsid w:val="00695D61"/>
    <w:pPr>
      <w:ind w:firstLineChars="200" w:firstLine="420"/>
    </w:pPr>
    <w:rPr>
      <w:rFonts w:ascii="Times New Roman" w:eastAsia="宋体" w:hAnsi="Times New Roman" w:cs="Times New Roman"/>
      <w:szCs w:val="24"/>
    </w:rPr>
  </w:style>
  <w:style w:type="paragraph" w:customStyle="1" w:styleId="152">
    <w:name w:val="样式 小四 行距: 1.5 倍行距 首行缩进:  2 字符"/>
    <w:basedOn w:val="a"/>
    <w:rsid w:val="00695D61"/>
    <w:pPr>
      <w:spacing w:line="360" w:lineRule="auto"/>
      <w:ind w:firstLineChars="200" w:firstLine="480"/>
    </w:pPr>
    <w:rPr>
      <w:rFonts w:ascii="Times New Roman" w:eastAsia="宋体" w:hAnsi="Times New Roman" w:cs="宋体"/>
      <w:sz w:val="24"/>
      <w:szCs w:val="20"/>
    </w:rPr>
  </w:style>
  <w:style w:type="paragraph" w:styleId="30">
    <w:name w:val="Body Text Indent 3"/>
    <w:basedOn w:val="a"/>
    <w:link w:val="3Char0"/>
    <w:rsid w:val="00695D61"/>
    <w:pPr>
      <w:topLinePunct/>
      <w:adjustRightInd w:val="0"/>
      <w:spacing w:line="360" w:lineRule="atLeast"/>
      <w:ind w:firstLineChars="200" w:firstLine="480"/>
      <w:textAlignment w:val="baseline"/>
    </w:pPr>
    <w:rPr>
      <w:rFonts w:ascii="仿宋_GB2312" w:eastAsia="仿宋_GB2312" w:hAnsi="Times New Roman" w:cs="Times New Roman"/>
      <w:kern w:val="0"/>
      <w:sz w:val="24"/>
      <w:szCs w:val="20"/>
    </w:rPr>
  </w:style>
  <w:style w:type="character" w:customStyle="1" w:styleId="3Char0">
    <w:name w:val="正文文本缩进 3 Char"/>
    <w:basedOn w:val="a0"/>
    <w:link w:val="30"/>
    <w:rsid w:val="00695D61"/>
    <w:rPr>
      <w:rFonts w:ascii="仿宋_GB2312" w:eastAsia="仿宋_GB2312" w:hAnsi="Times New Roman" w:cs="Times New Roman"/>
      <w:kern w:val="0"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Char"/>
    <w:qFormat/>
    <w:rsid w:val="00695D61"/>
    <w:pPr>
      <w:keepNext/>
      <w:keepLines/>
      <w:spacing w:before="120" w:after="120"/>
      <w:jc w:val="center"/>
      <w:outlineLvl w:val="0"/>
    </w:pPr>
    <w:rPr>
      <w:rFonts w:ascii="Times New Roman" w:eastAsia="宋体" w:hAnsi="Times New Roman" w:cs="Times New Roman"/>
      <w:b/>
      <w:kern w:val="44"/>
      <w:sz w:val="44"/>
      <w:szCs w:val="20"/>
    </w:rPr>
  </w:style>
  <w:style w:type="paragraph" w:styleId="3">
    <w:name w:val="heading 3"/>
    <w:basedOn w:val="a"/>
    <w:next w:val="a"/>
    <w:link w:val="3Char"/>
    <w:qFormat/>
    <w:rsid w:val="00695D61"/>
    <w:pPr>
      <w:keepNext/>
      <w:keepLines/>
      <w:adjustRightInd w:val="0"/>
      <w:spacing w:before="240" w:after="120" w:line="300" w:lineRule="auto"/>
      <w:jc w:val="left"/>
      <w:textAlignment w:val="baseline"/>
      <w:outlineLvl w:val="2"/>
    </w:pPr>
    <w:rPr>
      <w:rFonts w:ascii="Times New Roman" w:eastAsia="宋体" w:hAnsi="Times New Roman" w:cs="Times New Roman"/>
      <w:b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Char"/>
    <w:rsid w:val="00CC2F7B"/>
    <w:rPr>
      <w:rFonts w:ascii="宋体" w:eastAsia="宋体" w:hAnsi="Courier New" w:cs="Times New Roman"/>
      <w:szCs w:val="20"/>
    </w:rPr>
  </w:style>
  <w:style w:type="character" w:customStyle="1" w:styleId="Char">
    <w:name w:val="纯文本 Char"/>
    <w:basedOn w:val="a0"/>
    <w:link w:val="a3"/>
    <w:rsid w:val="00CC2F7B"/>
    <w:rPr>
      <w:rFonts w:ascii="宋体" w:eastAsia="宋体" w:hAnsi="Courier New" w:cs="Times New Roman"/>
      <w:szCs w:val="20"/>
    </w:rPr>
  </w:style>
  <w:style w:type="paragraph" w:styleId="a4">
    <w:name w:val="Normal (Web)"/>
    <w:basedOn w:val="a"/>
    <w:uiPriority w:val="99"/>
    <w:unhideWhenUsed/>
    <w:rsid w:val="00153A8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5">
    <w:name w:val="Strong"/>
    <w:basedOn w:val="a0"/>
    <w:uiPriority w:val="22"/>
    <w:qFormat/>
    <w:rsid w:val="00153A84"/>
    <w:rPr>
      <w:b/>
      <w:bCs/>
    </w:rPr>
  </w:style>
  <w:style w:type="paragraph" w:styleId="a6">
    <w:name w:val="header"/>
    <w:basedOn w:val="a"/>
    <w:link w:val="Char0"/>
    <w:uiPriority w:val="99"/>
    <w:unhideWhenUsed/>
    <w:rsid w:val="00695D6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6"/>
    <w:uiPriority w:val="99"/>
    <w:rsid w:val="00695D61"/>
    <w:rPr>
      <w:sz w:val="18"/>
      <w:szCs w:val="18"/>
    </w:rPr>
  </w:style>
  <w:style w:type="paragraph" w:styleId="a7">
    <w:name w:val="footer"/>
    <w:basedOn w:val="a"/>
    <w:link w:val="Char1"/>
    <w:uiPriority w:val="99"/>
    <w:unhideWhenUsed/>
    <w:rsid w:val="00695D6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7"/>
    <w:uiPriority w:val="99"/>
    <w:rsid w:val="00695D61"/>
    <w:rPr>
      <w:sz w:val="18"/>
      <w:szCs w:val="18"/>
    </w:rPr>
  </w:style>
  <w:style w:type="character" w:customStyle="1" w:styleId="1Char">
    <w:name w:val="标题 1 Char"/>
    <w:basedOn w:val="a0"/>
    <w:link w:val="1"/>
    <w:rsid w:val="00695D61"/>
    <w:rPr>
      <w:rFonts w:ascii="Times New Roman" w:eastAsia="宋体" w:hAnsi="Times New Roman" w:cs="Times New Roman"/>
      <w:b/>
      <w:kern w:val="44"/>
      <w:sz w:val="44"/>
      <w:szCs w:val="20"/>
    </w:rPr>
  </w:style>
  <w:style w:type="character" w:customStyle="1" w:styleId="3Char">
    <w:name w:val="标题 3 Char"/>
    <w:basedOn w:val="a0"/>
    <w:link w:val="3"/>
    <w:rsid w:val="00695D61"/>
    <w:rPr>
      <w:rFonts w:ascii="Times New Roman" w:eastAsia="宋体" w:hAnsi="Times New Roman" w:cs="Times New Roman"/>
      <w:b/>
      <w:kern w:val="0"/>
      <w:szCs w:val="20"/>
    </w:rPr>
  </w:style>
  <w:style w:type="paragraph" w:styleId="a8">
    <w:name w:val="List Paragraph"/>
    <w:basedOn w:val="a"/>
    <w:qFormat/>
    <w:rsid w:val="00695D61"/>
    <w:pPr>
      <w:ind w:firstLineChars="200" w:firstLine="420"/>
    </w:pPr>
    <w:rPr>
      <w:rFonts w:ascii="Times New Roman" w:eastAsia="宋体" w:hAnsi="Times New Roman" w:cs="Times New Roman"/>
      <w:szCs w:val="24"/>
    </w:rPr>
  </w:style>
  <w:style w:type="paragraph" w:customStyle="1" w:styleId="152">
    <w:name w:val="样式 小四 行距: 1.5 倍行距 首行缩进:  2 字符"/>
    <w:basedOn w:val="a"/>
    <w:rsid w:val="00695D61"/>
    <w:pPr>
      <w:spacing w:line="360" w:lineRule="auto"/>
      <w:ind w:firstLineChars="200" w:firstLine="480"/>
    </w:pPr>
    <w:rPr>
      <w:rFonts w:ascii="Times New Roman" w:eastAsia="宋体" w:hAnsi="Times New Roman" w:cs="宋体"/>
      <w:sz w:val="24"/>
      <w:szCs w:val="20"/>
    </w:rPr>
  </w:style>
  <w:style w:type="paragraph" w:styleId="30">
    <w:name w:val="Body Text Indent 3"/>
    <w:basedOn w:val="a"/>
    <w:link w:val="3Char0"/>
    <w:rsid w:val="00695D61"/>
    <w:pPr>
      <w:topLinePunct/>
      <w:adjustRightInd w:val="0"/>
      <w:spacing w:line="360" w:lineRule="atLeast"/>
      <w:ind w:firstLineChars="200" w:firstLine="480"/>
      <w:textAlignment w:val="baseline"/>
    </w:pPr>
    <w:rPr>
      <w:rFonts w:ascii="仿宋_GB2312" w:eastAsia="仿宋_GB2312" w:hAnsi="Times New Roman" w:cs="Times New Roman"/>
      <w:kern w:val="0"/>
      <w:sz w:val="24"/>
      <w:szCs w:val="20"/>
    </w:rPr>
  </w:style>
  <w:style w:type="character" w:customStyle="1" w:styleId="3Char0">
    <w:name w:val="正文文本缩进 3 Char"/>
    <w:basedOn w:val="a0"/>
    <w:link w:val="30"/>
    <w:rsid w:val="00695D61"/>
    <w:rPr>
      <w:rFonts w:ascii="仿宋_GB2312" w:eastAsia="仿宋_GB2312" w:hAnsi="Times New Roman" w:cs="Times New Roman"/>
      <w:kern w:val="0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884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817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038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9555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151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5372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221</Words>
  <Characters>1261</Characters>
  <Application>Microsoft Office Word</Application>
  <DocSecurity>0</DocSecurity>
  <Lines>10</Lines>
  <Paragraphs>2</Paragraphs>
  <ScaleCrop>false</ScaleCrop>
  <Company>Sky123.Org</Company>
  <LinksUpToDate>false</LinksUpToDate>
  <CharactersWithSpaces>1480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李建伟</dc:creator>
  <cp:lastModifiedBy>tangyunkun</cp:lastModifiedBy>
  <cp:revision>6</cp:revision>
  <dcterms:created xsi:type="dcterms:W3CDTF">2016-09-22T01:56:00Z</dcterms:created>
  <dcterms:modified xsi:type="dcterms:W3CDTF">2016-09-22T03:38:00Z</dcterms:modified>
</cp:coreProperties>
</file>